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6CE4AE" w14:textId="233B3CE3" w:rsidR="00BA34EB" w:rsidRDefault="00BA34EB" w:rsidP="00BA34EB">
      <w:pPr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4963D396" w14:textId="77777777" w:rsidR="007F4F83" w:rsidRDefault="007F4F83" w:rsidP="00C67EDE">
      <w:pPr>
        <w:suppressAutoHyphens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505EE0F0" w14:textId="77777777" w:rsidR="00A92C08" w:rsidRDefault="00A92C08" w:rsidP="00DA0FA9">
      <w:pPr>
        <w:suppressAutoHyphens/>
        <w:jc w:val="both"/>
        <w:rPr>
          <w:rFonts w:ascii="Times New Roman" w:hAnsi="Times New Roman"/>
          <w:sz w:val="24"/>
          <w:szCs w:val="24"/>
        </w:rPr>
      </w:pPr>
    </w:p>
    <w:p w14:paraId="2EC00FB6" w14:textId="22952FFE" w:rsidR="00FE2537" w:rsidRDefault="00FE2537" w:rsidP="00DA0FA9">
      <w:pPr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00F7F686" w14:textId="77777777" w:rsidR="003F2833" w:rsidRDefault="003F2833" w:rsidP="007D6061">
      <w:pPr>
        <w:jc w:val="center"/>
        <w:rPr>
          <w:rFonts w:cs="Tahoma"/>
          <w:b/>
          <w:sz w:val="28"/>
          <w:szCs w:val="28"/>
        </w:rPr>
      </w:pPr>
    </w:p>
    <w:p w14:paraId="7B4C0569" w14:textId="77777777" w:rsidR="00645D56" w:rsidRDefault="00645D56" w:rsidP="007D6061">
      <w:pPr>
        <w:jc w:val="center"/>
        <w:rPr>
          <w:rFonts w:cs="Tahoma"/>
          <w:b/>
          <w:sz w:val="28"/>
          <w:szCs w:val="28"/>
        </w:rPr>
      </w:pPr>
    </w:p>
    <w:p w14:paraId="54441AA4" w14:textId="773304CC" w:rsidR="00FE2537" w:rsidRPr="00A92C08" w:rsidRDefault="007D6061" w:rsidP="007D6061">
      <w:pPr>
        <w:jc w:val="center"/>
        <w:rPr>
          <w:rFonts w:ascii="Calibri" w:hAnsi="Calibri"/>
          <w:b/>
          <w:sz w:val="28"/>
          <w:szCs w:val="28"/>
        </w:rPr>
      </w:pPr>
      <w:r w:rsidRPr="00A92C08">
        <w:rPr>
          <w:rFonts w:cs="Tahoma"/>
          <w:b/>
          <w:sz w:val="28"/>
          <w:szCs w:val="28"/>
        </w:rPr>
        <w:t>OFERTA LABORAL HOSPITAL UNIVERSITARIO HLA MONCLOA</w:t>
      </w:r>
    </w:p>
    <w:p w14:paraId="16B10121" w14:textId="77777777" w:rsidR="00FE2537" w:rsidRPr="00A92C08" w:rsidRDefault="00FE2537" w:rsidP="00DA0FA9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14:paraId="001F7A0E" w14:textId="3D2D7805" w:rsidR="00DA0FA9" w:rsidRDefault="00DA0FA9" w:rsidP="00DA0FA9">
      <w:pPr>
        <w:ind w:right="-285" w:firstLine="360"/>
        <w:jc w:val="both"/>
        <w:rPr>
          <w:rFonts w:cs="Tahoma"/>
          <w:color w:val="1F497D"/>
          <w:sz w:val="28"/>
          <w:szCs w:val="28"/>
          <w:lang w:eastAsia="en-US"/>
        </w:rPr>
      </w:pPr>
    </w:p>
    <w:p w14:paraId="146236E7" w14:textId="77777777" w:rsidR="00C24970" w:rsidRDefault="00C24970" w:rsidP="00DA0FA9">
      <w:pPr>
        <w:ind w:right="-285" w:firstLine="360"/>
        <w:jc w:val="both"/>
        <w:rPr>
          <w:rFonts w:cs="Tahoma"/>
          <w:color w:val="1F497D"/>
          <w:sz w:val="28"/>
          <w:szCs w:val="28"/>
          <w:lang w:eastAsia="en-US"/>
        </w:rPr>
      </w:pPr>
    </w:p>
    <w:p w14:paraId="58868F1F" w14:textId="1BD07191" w:rsidR="00C24970" w:rsidRDefault="00C24970" w:rsidP="00C24970">
      <w:pPr>
        <w:tabs>
          <w:tab w:val="left" w:pos="426"/>
        </w:tabs>
        <w:ind w:right="-285"/>
        <w:jc w:val="both"/>
        <w:rPr>
          <w:rFonts w:cs="Tahoma"/>
        </w:rPr>
      </w:pPr>
      <w:r w:rsidRPr="004576BE">
        <w:rPr>
          <w:rFonts w:cs="Tahoma"/>
          <w:b/>
          <w:bCs/>
        </w:rPr>
        <w:t>- </w:t>
      </w:r>
      <w:r w:rsidRPr="004576BE">
        <w:rPr>
          <w:rFonts w:cs="Tahoma"/>
          <w:b/>
          <w:bCs/>
          <w:spacing w:val="-3"/>
        </w:rPr>
        <w:t>Lugar de trabajo</w:t>
      </w:r>
      <w:r w:rsidRPr="004576BE">
        <w:rPr>
          <w:rFonts w:cs="Tahoma"/>
          <w:b/>
          <w:bCs/>
        </w:rPr>
        <w:t>:</w:t>
      </w:r>
      <w:r w:rsidRPr="004576BE">
        <w:rPr>
          <w:rFonts w:cs="Tahoma"/>
          <w:b/>
          <w:bCs/>
          <w:spacing w:val="-10"/>
        </w:rPr>
        <w:t xml:space="preserve"> </w:t>
      </w:r>
      <w:r w:rsidRPr="004576BE">
        <w:rPr>
          <w:rFonts w:cs="Tahoma"/>
        </w:rPr>
        <w:t>Hospital Universitario HLA Moncloa.</w:t>
      </w:r>
    </w:p>
    <w:p w14:paraId="7AB7C5FA" w14:textId="77777777" w:rsidR="00645D56" w:rsidRPr="00A92C08" w:rsidRDefault="00645D56" w:rsidP="00DA0FA9">
      <w:pPr>
        <w:ind w:right="-285" w:firstLine="360"/>
        <w:jc w:val="both"/>
        <w:rPr>
          <w:rFonts w:cs="Tahoma"/>
          <w:color w:val="1F497D"/>
          <w:sz w:val="28"/>
          <w:szCs w:val="28"/>
          <w:lang w:eastAsia="en-US"/>
        </w:rPr>
      </w:pPr>
    </w:p>
    <w:p w14:paraId="7E7381E5" w14:textId="26A180D9" w:rsidR="00DA0FA9" w:rsidRDefault="00DA0FA9" w:rsidP="00DA0FA9">
      <w:pPr>
        <w:tabs>
          <w:tab w:val="left" w:pos="426"/>
        </w:tabs>
        <w:ind w:right="-285"/>
        <w:jc w:val="both"/>
        <w:rPr>
          <w:rFonts w:cs="Tahoma"/>
          <w:spacing w:val="-8"/>
        </w:rPr>
      </w:pPr>
      <w:r w:rsidRPr="004576BE">
        <w:rPr>
          <w:rFonts w:cs="Tahoma"/>
          <w:b/>
          <w:bCs/>
        </w:rPr>
        <w:t>- </w:t>
      </w:r>
      <w:r w:rsidRPr="004576BE">
        <w:rPr>
          <w:rFonts w:cs="Tahoma"/>
          <w:b/>
          <w:bCs/>
          <w:spacing w:val="-3"/>
        </w:rPr>
        <w:t>T</w:t>
      </w:r>
      <w:r w:rsidRPr="004576BE">
        <w:rPr>
          <w:rFonts w:cs="Tahoma"/>
          <w:b/>
          <w:bCs/>
        </w:rPr>
        <w:t>ipo</w:t>
      </w:r>
      <w:r w:rsidRPr="004576BE">
        <w:rPr>
          <w:rFonts w:cs="Tahoma"/>
          <w:b/>
          <w:bCs/>
          <w:spacing w:val="-4"/>
        </w:rPr>
        <w:t xml:space="preserve"> </w:t>
      </w:r>
      <w:r w:rsidRPr="004576BE">
        <w:rPr>
          <w:rFonts w:cs="Tahoma"/>
          <w:b/>
          <w:bCs/>
        </w:rPr>
        <w:t>de</w:t>
      </w:r>
      <w:r w:rsidRPr="004576BE">
        <w:rPr>
          <w:rFonts w:cs="Tahoma"/>
          <w:b/>
          <w:bCs/>
          <w:spacing w:val="-3"/>
        </w:rPr>
        <w:t xml:space="preserve"> </w:t>
      </w:r>
      <w:r w:rsidRPr="004576BE">
        <w:rPr>
          <w:rFonts w:cs="Tahoma"/>
          <w:b/>
          <w:bCs/>
        </w:rPr>
        <w:t>c</w:t>
      </w:r>
      <w:r w:rsidRPr="004576BE">
        <w:rPr>
          <w:rFonts w:cs="Tahoma"/>
          <w:b/>
          <w:bCs/>
          <w:spacing w:val="-1"/>
        </w:rPr>
        <w:t>o</w:t>
      </w:r>
      <w:r w:rsidRPr="004576BE">
        <w:rPr>
          <w:rFonts w:cs="Tahoma"/>
          <w:b/>
          <w:bCs/>
        </w:rPr>
        <w:t>ntrato:</w:t>
      </w:r>
      <w:r w:rsidRPr="004576BE">
        <w:rPr>
          <w:rFonts w:cs="Tahoma"/>
          <w:b/>
          <w:bCs/>
          <w:spacing w:val="-10"/>
        </w:rPr>
        <w:t xml:space="preserve"> </w:t>
      </w:r>
      <w:r w:rsidRPr="004576BE">
        <w:rPr>
          <w:rFonts w:cs="Tahoma"/>
        </w:rPr>
        <w:t>Con</w:t>
      </w:r>
      <w:r w:rsidRPr="004576BE">
        <w:rPr>
          <w:rFonts w:cs="Tahoma"/>
          <w:spacing w:val="1"/>
        </w:rPr>
        <w:t>t</w:t>
      </w:r>
      <w:r w:rsidRPr="004576BE">
        <w:rPr>
          <w:rFonts w:cs="Tahoma"/>
        </w:rPr>
        <w:t>rato</w:t>
      </w:r>
      <w:r w:rsidRPr="004576BE">
        <w:rPr>
          <w:rFonts w:cs="Tahoma"/>
          <w:spacing w:val="-8"/>
        </w:rPr>
        <w:t xml:space="preserve"> de duración mínima de 1 año</w:t>
      </w:r>
      <w:r w:rsidR="002C28FA">
        <w:rPr>
          <w:rFonts w:cs="Tahoma"/>
          <w:spacing w:val="-8"/>
        </w:rPr>
        <w:t xml:space="preserve"> y posterior indefinido.</w:t>
      </w:r>
    </w:p>
    <w:p w14:paraId="66471BEB" w14:textId="77777777" w:rsidR="00DA0FA9" w:rsidRPr="004576BE" w:rsidRDefault="00DA0FA9" w:rsidP="00DA0FA9">
      <w:pPr>
        <w:tabs>
          <w:tab w:val="left" w:pos="426"/>
        </w:tabs>
        <w:ind w:right="-285"/>
        <w:jc w:val="both"/>
        <w:rPr>
          <w:rFonts w:cs="Tahoma"/>
        </w:rPr>
      </w:pPr>
    </w:p>
    <w:p w14:paraId="5106F3D7" w14:textId="1CD8CF03" w:rsidR="00DA0FA9" w:rsidRDefault="00DA0FA9" w:rsidP="00DA0FA9">
      <w:pPr>
        <w:tabs>
          <w:tab w:val="left" w:pos="426"/>
        </w:tabs>
        <w:ind w:right="-285"/>
        <w:jc w:val="both"/>
        <w:rPr>
          <w:rFonts w:cs="Tahoma"/>
          <w:b/>
          <w:bCs/>
          <w:spacing w:val="-10"/>
        </w:rPr>
      </w:pPr>
      <w:r w:rsidRPr="004576BE">
        <w:rPr>
          <w:rFonts w:cs="Tahoma"/>
          <w:b/>
          <w:bCs/>
        </w:rPr>
        <w:t>- </w:t>
      </w:r>
      <w:r w:rsidRPr="004576BE">
        <w:rPr>
          <w:rFonts w:cs="Tahoma"/>
          <w:b/>
          <w:bCs/>
          <w:spacing w:val="-3"/>
        </w:rPr>
        <w:t>Incorporación</w:t>
      </w:r>
      <w:r w:rsidRPr="004576BE">
        <w:rPr>
          <w:rFonts w:cs="Tahoma"/>
          <w:b/>
          <w:bCs/>
        </w:rPr>
        <w:t>:</w:t>
      </w:r>
      <w:r w:rsidRPr="004576BE">
        <w:rPr>
          <w:rFonts w:cs="Tahoma"/>
          <w:b/>
          <w:bCs/>
          <w:spacing w:val="-10"/>
        </w:rPr>
        <w:t xml:space="preserve"> </w:t>
      </w:r>
      <w:r w:rsidRPr="004576BE">
        <w:rPr>
          <w:rFonts w:cs="Tahoma"/>
        </w:rPr>
        <w:t>Inmediata desde el momento de la Colegiación</w:t>
      </w:r>
      <w:r w:rsidRPr="004576BE">
        <w:rPr>
          <w:rFonts w:cs="Tahoma"/>
          <w:b/>
          <w:bCs/>
          <w:spacing w:val="-10"/>
        </w:rPr>
        <w:t>.</w:t>
      </w:r>
    </w:p>
    <w:p w14:paraId="1EE50B5D" w14:textId="77777777" w:rsidR="002D3E97" w:rsidRPr="004576BE" w:rsidRDefault="002D3E97" w:rsidP="00DA0FA9">
      <w:pPr>
        <w:tabs>
          <w:tab w:val="left" w:pos="426"/>
        </w:tabs>
        <w:ind w:right="-285"/>
        <w:jc w:val="both"/>
        <w:rPr>
          <w:rFonts w:cs="Tahoma"/>
        </w:rPr>
      </w:pPr>
    </w:p>
    <w:p w14:paraId="3A1CD4A0" w14:textId="448A792F" w:rsidR="00DA0FA9" w:rsidRDefault="00DA0FA9" w:rsidP="00DA0FA9">
      <w:pPr>
        <w:tabs>
          <w:tab w:val="left" w:pos="426"/>
        </w:tabs>
        <w:ind w:right="-285"/>
        <w:jc w:val="both"/>
        <w:rPr>
          <w:rFonts w:cs="Tahoma"/>
        </w:rPr>
      </w:pPr>
      <w:r w:rsidRPr="004576BE">
        <w:rPr>
          <w:rFonts w:cs="Tahoma"/>
          <w:b/>
          <w:bCs/>
        </w:rPr>
        <w:t>- Función:</w:t>
      </w:r>
      <w:r w:rsidRPr="004576BE">
        <w:rPr>
          <w:rFonts w:cs="Tahoma"/>
          <w:b/>
          <w:bCs/>
          <w:spacing w:val="-9"/>
        </w:rPr>
        <w:t xml:space="preserve"> </w:t>
      </w:r>
      <w:r w:rsidRPr="004576BE">
        <w:rPr>
          <w:rFonts w:cs="Tahoma"/>
        </w:rPr>
        <w:t>Enfermero.</w:t>
      </w:r>
    </w:p>
    <w:p w14:paraId="79EA5EFD" w14:textId="77777777" w:rsidR="002D3E97" w:rsidRPr="004576BE" w:rsidRDefault="002D3E97" w:rsidP="00DA0FA9">
      <w:pPr>
        <w:tabs>
          <w:tab w:val="left" w:pos="426"/>
        </w:tabs>
        <w:ind w:right="-285"/>
        <w:jc w:val="both"/>
        <w:rPr>
          <w:rFonts w:cs="Tahoma"/>
        </w:rPr>
      </w:pPr>
    </w:p>
    <w:p w14:paraId="05837F77" w14:textId="0F57EAC7" w:rsidR="00DA0FA9" w:rsidRDefault="00DA0FA9" w:rsidP="00DA0FA9">
      <w:pPr>
        <w:tabs>
          <w:tab w:val="left" w:pos="426"/>
        </w:tabs>
        <w:ind w:right="-285"/>
        <w:jc w:val="both"/>
        <w:rPr>
          <w:rFonts w:cs="Tahoma"/>
        </w:rPr>
      </w:pPr>
      <w:r w:rsidRPr="004576BE">
        <w:rPr>
          <w:rFonts w:cs="Tahoma"/>
          <w:b/>
          <w:bCs/>
        </w:rPr>
        <w:t>- Jornada</w:t>
      </w:r>
      <w:r w:rsidR="00C24970">
        <w:rPr>
          <w:rFonts w:cs="Tahoma"/>
          <w:b/>
          <w:bCs/>
        </w:rPr>
        <w:t>:</w:t>
      </w:r>
      <w:r w:rsidRPr="004576BE">
        <w:rPr>
          <w:rFonts w:cs="Tahoma"/>
        </w:rPr>
        <w:t xml:space="preserve"> </w:t>
      </w:r>
      <w:r w:rsidR="00D61B6F">
        <w:rPr>
          <w:rFonts w:cs="Tahoma"/>
        </w:rPr>
        <w:t>C</w:t>
      </w:r>
      <w:r w:rsidR="00E23097">
        <w:rPr>
          <w:rFonts w:cs="Tahoma"/>
        </w:rPr>
        <w:t xml:space="preserve">ompleta </w:t>
      </w:r>
      <w:r w:rsidRPr="004576BE">
        <w:rPr>
          <w:rFonts w:cs="Tahoma"/>
        </w:rPr>
        <w:t>en turno de mañana, tarde y noches.</w:t>
      </w:r>
    </w:p>
    <w:p w14:paraId="6CF28313" w14:textId="77777777" w:rsidR="002D3E97" w:rsidRPr="004576BE" w:rsidRDefault="002D3E97" w:rsidP="00DA0FA9">
      <w:pPr>
        <w:tabs>
          <w:tab w:val="left" w:pos="426"/>
        </w:tabs>
        <w:ind w:right="-285"/>
        <w:jc w:val="both"/>
        <w:rPr>
          <w:rFonts w:cs="Tahoma"/>
        </w:rPr>
      </w:pPr>
    </w:p>
    <w:p w14:paraId="26F855DC" w14:textId="3AD67A95" w:rsidR="00DA0FA9" w:rsidRPr="004576BE" w:rsidRDefault="00DA0FA9" w:rsidP="00DA0FA9">
      <w:pPr>
        <w:ind w:right="-285"/>
        <w:jc w:val="both"/>
        <w:rPr>
          <w:rFonts w:cs="Tahoma"/>
        </w:rPr>
      </w:pPr>
      <w:r w:rsidRPr="004576BE">
        <w:rPr>
          <w:rFonts w:cs="Tahoma"/>
          <w:b/>
          <w:bCs/>
        </w:rPr>
        <w:t xml:space="preserve">- Remuneración: </w:t>
      </w:r>
      <w:r w:rsidRPr="004576BE">
        <w:rPr>
          <w:rFonts w:cs="Tahoma"/>
        </w:rPr>
        <w:t>28.874 € brutos anuales</w:t>
      </w:r>
      <w:r w:rsidR="003E23A1">
        <w:rPr>
          <w:rFonts w:cs="Tahoma"/>
        </w:rPr>
        <w:t xml:space="preserve"> por todos los conceptos</w:t>
      </w:r>
      <w:r w:rsidRPr="004576BE">
        <w:rPr>
          <w:rFonts w:cs="Tahoma"/>
        </w:rPr>
        <w:t>, incluyendo 2 pagas extras. Adicionalmente se abonará el plus de nocturnidad en función de las noches realizadas, festivos y fines de semana.</w:t>
      </w:r>
    </w:p>
    <w:p w14:paraId="20029F95" w14:textId="5695FCE0" w:rsidR="00DA0FA9" w:rsidRDefault="00DA0FA9" w:rsidP="00DA0FA9">
      <w:pPr>
        <w:ind w:right="-285"/>
        <w:jc w:val="both"/>
        <w:rPr>
          <w:rFonts w:cs="Tahoma"/>
        </w:rPr>
      </w:pPr>
    </w:p>
    <w:p w14:paraId="5028E827" w14:textId="01E173EF" w:rsidR="00393B82" w:rsidRDefault="00393B82" w:rsidP="00393B82">
      <w:pPr>
        <w:rPr>
          <w:rFonts w:ascii="Calibri" w:hAnsi="Calibri"/>
        </w:rPr>
      </w:pPr>
      <w:r w:rsidRPr="004576BE">
        <w:rPr>
          <w:rFonts w:cs="Tahoma"/>
          <w:b/>
          <w:bCs/>
        </w:rPr>
        <w:t>- </w:t>
      </w:r>
      <w:r>
        <w:rPr>
          <w:rFonts w:cs="Tahoma"/>
          <w:b/>
          <w:bCs/>
        </w:rPr>
        <w:t>Contacto:</w:t>
      </w:r>
      <w:r w:rsidRPr="004576BE">
        <w:rPr>
          <w:rFonts w:cs="Tahoma"/>
        </w:rPr>
        <w:t xml:space="preserve"> </w:t>
      </w:r>
      <w:hyperlink r:id="rId12" w:history="1">
        <w:r>
          <w:rPr>
            <w:rStyle w:val="Hipervnculo"/>
          </w:rPr>
          <w:t>rrhh.moncloa@grupohla.com</w:t>
        </w:r>
      </w:hyperlink>
      <w:r>
        <w:t xml:space="preserve"> o teléfono de contacto 626 611 744</w:t>
      </w:r>
    </w:p>
    <w:p w14:paraId="77E86485" w14:textId="4E593A93" w:rsidR="00393B82" w:rsidRDefault="00393B82" w:rsidP="00393B82">
      <w:pPr>
        <w:tabs>
          <w:tab w:val="left" w:pos="426"/>
        </w:tabs>
        <w:ind w:right="-285"/>
        <w:jc w:val="both"/>
        <w:rPr>
          <w:rFonts w:cs="Tahoma"/>
        </w:rPr>
      </w:pPr>
    </w:p>
    <w:p w14:paraId="531305C0" w14:textId="41294C6D" w:rsidR="00C834E4" w:rsidRDefault="00C834E4" w:rsidP="00DA0FA9">
      <w:pPr>
        <w:ind w:right="-285"/>
        <w:jc w:val="both"/>
        <w:rPr>
          <w:rFonts w:cs="Tahoma"/>
        </w:rPr>
      </w:pPr>
    </w:p>
    <w:p w14:paraId="6865B8B4" w14:textId="37EC2467" w:rsidR="00393B82" w:rsidRDefault="00393B82" w:rsidP="00DA0FA9">
      <w:pPr>
        <w:ind w:right="-285"/>
        <w:jc w:val="both"/>
        <w:rPr>
          <w:rFonts w:cs="Tahoma"/>
        </w:rPr>
      </w:pPr>
    </w:p>
    <w:p w14:paraId="793D4ECB" w14:textId="4004B79C" w:rsidR="00C513DD" w:rsidRDefault="00C513DD" w:rsidP="00DA0FA9">
      <w:pPr>
        <w:ind w:right="-285"/>
        <w:jc w:val="both"/>
        <w:rPr>
          <w:rFonts w:cs="Tahoma"/>
        </w:rPr>
      </w:pPr>
    </w:p>
    <w:p w14:paraId="1004AAE0" w14:textId="1E1C06A1" w:rsidR="00C513DD" w:rsidRDefault="00C513DD" w:rsidP="00DA0FA9">
      <w:pPr>
        <w:ind w:right="-285"/>
        <w:jc w:val="both"/>
        <w:rPr>
          <w:rFonts w:cs="Tahoma"/>
        </w:rPr>
      </w:pPr>
    </w:p>
    <w:p w14:paraId="6FB68BA0" w14:textId="49175D62" w:rsidR="00C513DD" w:rsidRDefault="00C513DD" w:rsidP="00DA0FA9">
      <w:pPr>
        <w:ind w:right="-285"/>
        <w:jc w:val="both"/>
        <w:rPr>
          <w:rFonts w:cs="Tahoma"/>
        </w:rPr>
      </w:pPr>
    </w:p>
    <w:p w14:paraId="20664482" w14:textId="0E5EE2C8" w:rsidR="00C513DD" w:rsidRDefault="00C513DD" w:rsidP="00DA0FA9">
      <w:pPr>
        <w:ind w:right="-285"/>
        <w:jc w:val="both"/>
        <w:rPr>
          <w:rFonts w:cs="Tahoma"/>
        </w:rPr>
      </w:pPr>
    </w:p>
    <w:p w14:paraId="692EC4EE" w14:textId="4245DA18" w:rsidR="00C513DD" w:rsidRDefault="00C513DD" w:rsidP="00DA0FA9">
      <w:pPr>
        <w:ind w:right="-285"/>
        <w:jc w:val="both"/>
        <w:rPr>
          <w:rFonts w:cs="Tahoma"/>
        </w:rPr>
      </w:pPr>
    </w:p>
    <w:p w14:paraId="0CCC9952" w14:textId="2022A706" w:rsidR="00C513DD" w:rsidRDefault="00C513DD" w:rsidP="00DA0FA9">
      <w:pPr>
        <w:ind w:right="-285"/>
        <w:jc w:val="both"/>
        <w:rPr>
          <w:rFonts w:cs="Tahoma"/>
        </w:rPr>
      </w:pPr>
    </w:p>
    <w:p w14:paraId="6C6E488D" w14:textId="5DE22BFA" w:rsidR="00C513DD" w:rsidRDefault="00C513DD" w:rsidP="00DA0FA9">
      <w:pPr>
        <w:ind w:right="-285"/>
        <w:jc w:val="both"/>
        <w:rPr>
          <w:rFonts w:cs="Tahoma"/>
        </w:rPr>
      </w:pPr>
    </w:p>
    <w:p w14:paraId="48BDFF3F" w14:textId="3BF5DD2B" w:rsidR="00C513DD" w:rsidRDefault="00C513DD" w:rsidP="00DA0FA9">
      <w:pPr>
        <w:ind w:right="-285"/>
        <w:jc w:val="both"/>
        <w:rPr>
          <w:rFonts w:cs="Tahoma"/>
        </w:rPr>
      </w:pPr>
    </w:p>
    <w:p w14:paraId="623286D2" w14:textId="476B1C14" w:rsidR="00C513DD" w:rsidRDefault="00C513DD" w:rsidP="00DA0FA9">
      <w:pPr>
        <w:ind w:right="-285"/>
        <w:jc w:val="both"/>
        <w:rPr>
          <w:rFonts w:cs="Tahoma"/>
        </w:rPr>
      </w:pPr>
    </w:p>
    <w:p w14:paraId="7320F36B" w14:textId="52274D00" w:rsidR="00C513DD" w:rsidRDefault="00C513DD" w:rsidP="00DA0FA9">
      <w:pPr>
        <w:ind w:right="-285"/>
        <w:jc w:val="both"/>
        <w:rPr>
          <w:rFonts w:cs="Tahoma"/>
        </w:rPr>
      </w:pPr>
    </w:p>
    <w:sectPr w:rsidR="00C513DD" w:rsidSect="00FE2537">
      <w:headerReference w:type="default" r:id="rId13"/>
      <w:footerReference w:type="default" r:id="rId14"/>
      <w:pgSz w:w="11906" w:h="16838" w:code="9"/>
      <w:pgMar w:top="1276" w:right="1701" w:bottom="1418" w:left="1701" w:header="720" w:footer="34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4EE43A" w14:textId="77777777" w:rsidR="000A5720" w:rsidRDefault="000A5720">
      <w:r>
        <w:separator/>
      </w:r>
    </w:p>
  </w:endnote>
  <w:endnote w:type="continuationSeparator" w:id="0">
    <w:p w14:paraId="32CFE455" w14:textId="77777777" w:rsidR="000A5720" w:rsidRDefault="000A5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6CE4B9" w14:textId="77777777" w:rsidR="005C355D" w:rsidRDefault="00317698" w:rsidP="005C355D">
    <w:pPr>
      <w:pStyle w:val="Piedepgina"/>
      <w:ind w:hanging="993"/>
      <w:jc w:val="center"/>
      <w:rPr>
        <w:rFonts w:cs="Tahoma"/>
        <w:color w:val="000080"/>
        <w:sz w:val="16"/>
      </w:rPr>
    </w:pPr>
    <w:r>
      <w:rPr>
        <w:noProof/>
        <w:lang w:val="ca-ES" w:eastAsia="ca-ES"/>
      </w:rPr>
      <w:drawing>
        <wp:inline distT="0" distB="0" distL="0" distR="0" wp14:anchorId="0C6CE4C3" wp14:editId="0C6CE4C4">
          <wp:extent cx="6807359" cy="519289"/>
          <wp:effectExtent l="0" t="0" r="0" b="0"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94" t="50000"/>
                  <a:stretch>
                    <a:fillRect/>
                  </a:stretch>
                </pic:blipFill>
                <pic:spPr bwMode="auto">
                  <a:xfrm>
                    <a:off x="0" y="0"/>
                    <a:ext cx="6951309" cy="530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C6CE4BA" w14:textId="77777777" w:rsidR="005C355D" w:rsidRDefault="005C355D" w:rsidP="005C355D">
    <w:pPr>
      <w:pStyle w:val="Piedepgina"/>
      <w:ind w:hanging="993"/>
      <w:jc w:val="center"/>
      <w:rPr>
        <w:rFonts w:asciiTheme="majorHAnsi" w:eastAsiaTheme="majorEastAsia" w:hAnsiTheme="majorHAnsi" w:cstheme="majorBidi"/>
        <w:sz w:val="16"/>
        <w:szCs w:val="16"/>
      </w:rPr>
    </w:pPr>
  </w:p>
  <w:p w14:paraId="0C6CE4BB" w14:textId="77777777" w:rsidR="00317698" w:rsidRPr="00317698" w:rsidRDefault="00317698" w:rsidP="005C355D">
    <w:pPr>
      <w:pStyle w:val="Piedepgina"/>
      <w:ind w:hanging="993"/>
      <w:jc w:val="center"/>
      <w:rPr>
        <w:rFonts w:asciiTheme="majorHAnsi" w:eastAsiaTheme="majorEastAsia" w:hAnsiTheme="majorHAnsi" w:cstheme="majorBidi"/>
      </w:rPr>
    </w:pPr>
    <w:r w:rsidRPr="00464540">
      <w:rPr>
        <w:rFonts w:asciiTheme="majorHAnsi" w:eastAsiaTheme="majorEastAsia" w:hAnsiTheme="majorHAnsi" w:cstheme="majorBidi"/>
        <w:sz w:val="16"/>
        <w:szCs w:val="16"/>
      </w:rPr>
      <w:t>Avda. de Valladolid, 83 - 28008 Madrid Tel.: 91 595 70 00 Fax: 91 595 70 77</w:t>
    </w:r>
  </w:p>
  <w:p w14:paraId="0C6CE4BC" w14:textId="77777777" w:rsidR="00C37FFE" w:rsidRDefault="00C37FFE" w:rsidP="00D2471F">
    <w:pPr>
      <w:pStyle w:val="Piedepgina"/>
      <w:ind w:hanging="99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622620" w14:textId="77777777" w:rsidR="000A5720" w:rsidRDefault="000A5720">
      <w:r>
        <w:separator/>
      </w:r>
    </w:p>
  </w:footnote>
  <w:footnote w:type="continuationSeparator" w:id="0">
    <w:p w14:paraId="6D54A2B9" w14:textId="77777777" w:rsidR="000A5720" w:rsidRDefault="000A57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6CE4B6" w14:textId="77777777" w:rsidR="00851F1F" w:rsidRPr="008260EF" w:rsidRDefault="00851F1F" w:rsidP="008260EF">
    <w:pPr>
      <w:pStyle w:val="Encabezado"/>
      <w:tabs>
        <w:tab w:val="clear" w:pos="4252"/>
      </w:tabs>
    </w:pPr>
    <w:r>
      <w:rPr>
        <w:noProof/>
        <w:lang w:val="ca-ES" w:eastAsia="ca-ES"/>
      </w:rPr>
      <w:drawing>
        <wp:anchor distT="0" distB="0" distL="114300" distR="114300" simplePos="0" relativeHeight="251658240" behindDoc="1" locked="0" layoutInCell="1" allowOverlap="1" wp14:anchorId="0C6CE4BF" wp14:editId="75EE28FD">
          <wp:simplePos x="0" y="0"/>
          <wp:positionH relativeFrom="page">
            <wp:align>left</wp:align>
          </wp:positionH>
          <wp:positionV relativeFrom="paragraph">
            <wp:posOffset>-458470</wp:posOffset>
          </wp:positionV>
          <wp:extent cx="3266440" cy="1839595"/>
          <wp:effectExtent l="0" t="0" r="0" b="0"/>
          <wp:wrapThrough wrapText="bothSides">
            <wp:wrapPolygon edited="0">
              <wp:start x="4409" y="6487"/>
              <wp:lineTo x="3653" y="7829"/>
              <wp:lineTo x="2771" y="9618"/>
              <wp:lineTo x="2771" y="11184"/>
              <wp:lineTo x="3653" y="14092"/>
              <wp:lineTo x="4535" y="14987"/>
              <wp:lineTo x="5921" y="14987"/>
              <wp:lineTo x="16502" y="14092"/>
              <wp:lineTo x="17510" y="12302"/>
              <wp:lineTo x="17510" y="8724"/>
              <wp:lineTo x="13731" y="7605"/>
              <wp:lineTo x="5795" y="6487"/>
              <wp:lineTo x="4409" y="6487"/>
            </wp:wrapPolygon>
          </wp:wrapThrough>
          <wp:docPr id="1" name="Imagen 1" descr="C:\Users\czarco\Desktop\HLA Moncloa\HLA_Moncloa FI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zarco\Desktop\HLA Moncloa\HLA_Moncloa FINA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6440" cy="1839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C6CE4B7" w14:textId="77777777" w:rsidR="00C37FFE" w:rsidRDefault="007470C6" w:rsidP="00851F1F">
    <w:pPr>
      <w:pStyle w:val="Encabezado"/>
      <w:tabs>
        <w:tab w:val="clear" w:pos="4252"/>
      </w:tabs>
      <w:jc w:val="right"/>
    </w:pPr>
    <w:r>
      <w:rPr>
        <w:noProof/>
        <w:sz w:val="20"/>
        <w:lang w:val="ca-ES" w:eastAsia="ca-E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C6CE4C1" wp14:editId="0C6CE4C2">
              <wp:simplePos x="0" y="0"/>
              <wp:positionH relativeFrom="column">
                <wp:posOffset>-914400</wp:posOffset>
              </wp:positionH>
              <wp:positionV relativeFrom="paragraph">
                <wp:posOffset>1602740</wp:posOffset>
              </wp:positionV>
              <wp:extent cx="342900" cy="6784340"/>
              <wp:effectExtent l="0" t="2540" r="0" b="4445"/>
              <wp:wrapNone/>
              <wp:docPr id="2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V="1">
                        <a:off x="0" y="0"/>
                        <a:ext cx="342900" cy="67843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6CE4C5" w14:textId="77777777" w:rsidR="00D80957" w:rsidRDefault="00464540" w:rsidP="00D80957">
                          <w:pPr>
                            <w:rPr>
                              <w:color w:val="000080"/>
                              <w:sz w:val="10"/>
                            </w:rPr>
                          </w:pPr>
                          <w:r>
                            <w:rPr>
                              <w:color w:val="000080"/>
                              <w:sz w:val="10"/>
                            </w:rPr>
                            <w:t xml:space="preserve">HOSPITAL MONCLOA GRUPO HLA, </w:t>
                          </w:r>
                          <w:r w:rsidR="00D80957">
                            <w:rPr>
                              <w:color w:val="000080"/>
                              <w:sz w:val="10"/>
                            </w:rPr>
                            <w:t>S.A.</w:t>
                          </w:r>
                          <w:r w:rsidR="00782C4B">
                            <w:rPr>
                              <w:color w:val="000080"/>
                              <w:sz w:val="10"/>
                            </w:rPr>
                            <w:t>U</w:t>
                          </w:r>
                          <w:r w:rsidR="00D80957">
                            <w:rPr>
                              <w:color w:val="000080"/>
                              <w:sz w:val="10"/>
                            </w:rPr>
                            <w:t xml:space="preserve"> Inscrita en el Registro Mercantil de Madrid. Tomo 4084. Folio 213. Sección 8ª. Hoja M-67922. Inscripción 1ª. C.I.F.</w:t>
                          </w:r>
                          <w:r w:rsidR="00782C4B">
                            <w:rPr>
                              <w:color w:val="000080"/>
                              <w:sz w:val="10"/>
                            </w:rPr>
                            <w:t>: A</w:t>
                          </w:r>
                          <w:r w:rsidR="00D80957">
                            <w:rPr>
                              <w:color w:val="000080"/>
                              <w:sz w:val="10"/>
                            </w:rPr>
                            <w:t>-80386451 – Domicilio Socia</w:t>
                          </w:r>
                          <w:r w:rsidR="00782C4B">
                            <w:rPr>
                              <w:color w:val="000080"/>
                              <w:sz w:val="10"/>
                            </w:rPr>
                            <w:t>l: Juan Ignacio Luca de Tena, 12</w:t>
                          </w:r>
                          <w:r w:rsidR="00D80957">
                            <w:rPr>
                              <w:color w:val="000080"/>
                              <w:sz w:val="10"/>
                            </w:rPr>
                            <w:t xml:space="preserve"> – 28027 Madrid</w:t>
                          </w:r>
                        </w:p>
                        <w:p w14:paraId="0C6CE4C6" w14:textId="77777777" w:rsidR="00C37FFE" w:rsidRPr="00D80957" w:rsidRDefault="00C37FFE" w:rsidP="00D80957"/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C6CE4C1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left:0;text-align:left;margin-left:-1in;margin-top:126.2pt;width:27pt;height:534.2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" stroked="f">
              <v:textbox style="layout-flow:vertical;mso-layout-flow-alt:bottom-to-top">
                <w:txbxContent>
                  <w:p w14:paraId="0C6CE4C5" w14:textId="77777777" w:rsidR="00D80957" w:rsidRDefault="00464540" w:rsidP="00D80957">
                    <w:pPr>
                      <w:rPr>
                        <w:color w:val="000080"/>
                        <w:sz w:val="10"/>
                      </w:rPr>
                    </w:pPr>
                    <w:r>
                      <w:rPr>
                        <w:color w:val="000080"/>
                        <w:sz w:val="10"/>
                      </w:rPr>
                      <w:t xml:space="preserve">HOSPITAL MONCLOA GRUPO HLA, </w:t>
                    </w:r>
                    <w:r w:rsidR="00D80957">
                      <w:rPr>
                        <w:color w:val="000080"/>
                        <w:sz w:val="10"/>
                      </w:rPr>
                      <w:t>S.A.</w:t>
                    </w:r>
                    <w:r w:rsidR="00782C4B">
                      <w:rPr>
                        <w:color w:val="000080"/>
                        <w:sz w:val="10"/>
                      </w:rPr>
                      <w:t>U</w:t>
                    </w:r>
                    <w:r w:rsidR="00D80957">
                      <w:rPr>
                        <w:color w:val="000080"/>
                        <w:sz w:val="10"/>
                      </w:rPr>
                      <w:t xml:space="preserve"> Inscrita en el Registro Mercantil de Madrid. Tomo 4084. Folio 213. Sección 8ª. Hoja M-67922. Inscripción 1ª. C.I.F.</w:t>
                    </w:r>
                    <w:r w:rsidR="00782C4B">
                      <w:rPr>
                        <w:color w:val="000080"/>
                        <w:sz w:val="10"/>
                      </w:rPr>
                      <w:t>: A</w:t>
                    </w:r>
                    <w:r w:rsidR="00D80957">
                      <w:rPr>
                        <w:color w:val="000080"/>
                        <w:sz w:val="10"/>
                      </w:rPr>
                      <w:t>-80386451 – Domicilio Socia</w:t>
                    </w:r>
                    <w:r w:rsidR="00782C4B">
                      <w:rPr>
                        <w:color w:val="000080"/>
                        <w:sz w:val="10"/>
                      </w:rPr>
                      <w:t>l: Juan Ignacio Luca de Tena, 12</w:t>
                    </w:r>
                    <w:r w:rsidR="00D80957">
                      <w:rPr>
                        <w:color w:val="000080"/>
                        <w:sz w:val="10"/>
                      </w:rPr>
                      <w:t xml:space="preserve"> – 28027 Madrid</w:t>
                    </w:r>
                  </w:p>
                  <w:p w14:paraId="0C6CE4C6" w14:textId="77777777" w:rsidR="00C37FFE" w:rsidRPr="00D80957" w:rsidRDefault="00C37FFE" w:rsidP="00D80957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A23C7"/>
    <w:multiLevelType w:val="hybridMultilevel"/>
    <w:tmpl w:val="175800EC"/>
    <w:lvl w:ilvl="0" w:tplc="A34E6C3E">
      <w:numFmt w:val="bullet"/>
      <w:lvlText w:val=""/>
      <w:lvlJc w:val="left"/>
      <w:pPr>
        <w:ind w:left="720" w:hanging="360"/>
      </w:pPr>
      <w:rPr>
        <w:rFonts w:ascii="Symbol" w:eastAsiaTheme="minorEastAsia" w:hAnsi="Symbol" w:cs="Tahoma" w:hint="default"/>
        <w:sz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A5794D"/>
    <w:multiLevelType w:val="hybridMultilevel"/>
    <w:tmpl w:val="F8FC65FA"/>
    <w:lvl w:ilvl="0" w:tplc="8578F322">
      <w:numFmt w:val="bullet"/>
      <w:lvlText w:val=""/>
      <w:lvlJc w:val="left"/>
      <w:pPr>
        <w:ind w:left="718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">
    <w:nsid w:val="22E43314"/>
    <w:multiLevelType w:val="hybridMultilevel"/>
    <w:tmpl w:val="7F7E9F26"/>
    <w:lvl w:ilvl="0" w:tplc="5A68A2D0">
      <w:numFmt w:val="bullet"/>
      <w:lvlText w:val="-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BF1EEE"/>
    <w:multiLevelType w:val="multilevel"/>
    <w:tmpl w:val="7174D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9A9594D"/>
    <w:multiLevelType w:val="hybridMultilevel"/>
    <w:tmpl w:val="7AEE68A8"/>
    <w:lvl w:ilvl="0" w:tplc="1C8C79C8">
      <w:numFmt w:val="bullet"/>
      <w:lvlText w:val="-"/>
      <w:lvlJc w:val="left"/>
      <w:pPr>
        <w:ind w:left="643" w:hanging="360"/>
      </w:pPr>
      <w:rPr>
        <w:rFonts w:ascii="Tahoma" w:eastAsia="Times New Roman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5">
    <w:nsid w:val="3E9C2647"/>
    <w:multiLevelType w:val="multilevel"/>
    <w:tmpl w:val="52724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18D0976"/>
    <w:multiLevelType w:val="hybridMultilevel"/>
    <w:tmpl w:val="697E8718"/>
    <w:lvl w:ilvl="0" w:tplc="9F5875EC">
      <w:numFmt w:val="bullet"/>
      <w:lvlText w:val=""/>
      <w:lvlJc w:val="left"/>
      <w:pPr>
        <w:ind w:left="720" w:hanging="360"/>
      </w:pPr>
      <w:rPr>
        <w:rFonts w:ascii="Symbol" w:eastAsiaTheme="minorEastAsia" w:hAnsi="Symbol" w:cs="Tahoma" w:hint="default"/>
        <w:sz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0240C5"/>
    <w:multiLevelType w:val="hybridMultilevel"/>
    <w:tmpl w:val="2732125C"/>
    <w:lvl w:ilvl="0" w:tplc="67021858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color w:val="auto"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C23456"/>
    <w:multiLevelType w:val="hybridMultilevel"/>
    <w:tmpl w:val="B0B23CF4"/>
    <w:lvl w:ilvl="0" w:tplc="F2DA175E">
      <w:numFmt w:val="bullet"/>
      <w:lvlText w:val="-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7C7613"/>
    <w:multiLevelType w:val="hybridMultilevel"/>
    <w:tmpl w:val="32A65D56"/>
    <w:lvl w:ilvl="0" w:tplc="B2BA0806">
      <w:numFmt w:val="bullet"/>
      <w:lvlText w:val=""/>
      <w:lvlJc w:val="left"/>
      <w:pPr>
        <w:ind w:left="643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0">
    <w:nsid w:val="48AF2A16"/>
    <w:multiLevelType w:val="hybridMultilevel"/>
    <w:tmpl w:val="DC5AE26C"/>
    <w:lvl w:ilvl="0" w:tplc="634CCEB6">
      <w:numFmt w:val="bullet"/>
      <w:lvlText w:val="-"/>
      <w:lvlJc w:val="left"/>
      <w:pPr>
        <w:ind w:left="643" w:hanging="360"/>
      </w:pPr>
      <w:rPr>
        <w:rFonts w:ascii="Tahoma" w:eastAsia="Times New Roman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1">
    <w:nsid w:val="62DF58D4"/>
    <w:multiLevelType w:val="hybridMultilevel"/>
    <w:tmpl w:val="A55657A8"/>
    <w:lvl w:ilvl="0" w:tplc="CDE8F8BA">
      <w:numFmt w:val="bullet"/>
      <w:lvlText w:val=""/>
      <w:lvlJc w:val="left"/>
      <w:pPr>
        <w:ind w:left="720" w:hanging="360"/>
      </w:pPr>
      <w:rPr>
        <w:rFonts w:ascii="Symbol" w:eastAsiaTheme="minorEastAsia" w:hAnsi="Symbol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011240"/>
    <w:multiLevelType w:val="multilevel"/>
    <w:tmpl w:val="B4804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6820637F"/>
    <w:multiLevelType w:val="hybridMultilevel"/>
    <w:tmpl w:val="DDB2A938"/>
    <w:lvl w:ilvl="0" w:tplc="C7081BEE">
      <w:numFmt w:val="bullet"/>
      <w:lvlText w:val="-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9005EF"/>
    <w:multiLevelType w:val="hybridMultilevel"/>
    <w:tmpl w:val="D4C05C88"/>
    <w:lvl w:ilvl="0" w:tplc="DC681C38">
      <w:numFmt w:val="bullet"/>
      <w:lvlText w:val=""/>
      <w:lvlJc w:val="left"/>
      <w:pPr>
        <w:ind w:left="643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5">
    <w:nsid w:val="6DF9304C"/>
    <w:multiLevelType w:val="hybridMultilevel"/>
    <w:tmpl w:val="79F8B694"/>
    <w:lvl w:ilvl="0" w:tplc="9EF46A9C">
      <w:numFmt w:val="bullet"/>
      <w:lvlText w:val="-"/>
      <w:lvlJc w:val="left"/>
      <w:pPr>
        <w:ind w:left="643" w:hanging="360"/>
      </w:pPr>
      <w:rPr>
        <w:rFonts w:ascii="Tahoma" w:eastAsia="Times New Roman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6">
    <w:nsid w:val="753D77E9"/>
    <w:multiLevelType w:val="hybridMultilevel"/>
    <w:tmpl w:val="FFDE8654"/>
    <w:lvl w:ilvl="0" w:tplc="838061CA">
      <w:numFmt w:val="bullet"/>
      <w:lvlText w:val="-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894492"/>
    <w:multiLevelType w:val="hybridMultilevel"/>
    <w:tmpl w:val="96C2395E"/>
    <w:lvl w:ilvl="0" w:tplc="C6D46412">
      <w:numFmt w:val="bullet"/>
      <w:lvlText w:val="-"/>
      <w:lvlJc w:val="left"/>
      <w:pPr>
        <w:ind w:left="720" w:hanging="360"/>
      </w:pPr>
      <w:rPr>
        <w:rFonts w:ascii="Tahoma" w:eastAsiaTheme="minorEastAsia" w:hAnsi="Tahoma" w:cs="Tahoma" w:hint="default"/>
        <w:sz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462C71"/>
    <w:multiLevelType w:val="hybridMultilevel"/>
    <w:tmpl w:val="75888564"/>
    <w:lvl w:ilvl="0" w:tplc="1BC4AA0E">
      <w:numFmt w:val="bullet"/>
      <w:lvlText w:val=""/>
      <w:lvlJc w:val="left"/>
      <w:pPr>
        <w:ind w:left="643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9">
    <w:nsid w:val="7B6B7B51"/>
    <w:multiLevelType w:val="hybridMultilevel"/>
    <w:tmpl w:val="1172BD3A"/>
    <w:lvl w:ilvl="0" w:tplc="A8507C10">
      <w:numFmt w:val="bullet"/>
      <w:lvlText w:val=""/>
      <w:lvlJc w:val="left"/>
      <w:pPr>
        <w:ind w:left="720" w:hanging="360"/>
      </w:pPr>
      <w:rPr>
        <w:rFonts w:ascii="Symbol" w:eastAsiaTheme="minorEastAsia" w:hAnsi="Symbol" w:cs="Tahoma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15"/>
  </w:num>
  <w:num w:numId="4">
    <w:abstractNumId w:val="14"/>
  </w:num>
  <w:num w:numId="5">
    <w:abstractNumId w:val="9"/>
  </w:num>
  <w:num w:numId="6">
    <w:abstractNumId w:val="1"/>
  </w:num>
  <w:num w:numId="7">
    <w:abstractNumId w:val="10"/>
  </w:num>
  <w:num w:numId="8">
    <w:abstractNumId w:val="13"/>
  </w:num>
  <w:num w:numId="9">
    <w:abstractNumId w:val="8"/>
  </w:num>
  <w:num w:numId="10">
    <w:abstractNumId w:val="2"/>
  </w:num>
  <w:num w:numId="11">
    <w:abstractNumId w:val="0"/>
  </w:num>
  <w:num w:numId="12">
    <w:abstractNumId w:val="17"/>
  </w:num>
  <w:num w:numId="13">
    <w:abstractNumId w:val="11"/>
  </w:num>
  <w:num w:numId="14">
    <w:abstractNumId w:val="6"/>
  </w:num>
  <w:num w:numId="15">
    <w:abstractNumId w:val="7"/>
  </w:num>
  <w:num w:numId="16">
    <w:abstractNumId w:val="16"/>
  </w:num>
  <w:num w:numId="17">
    <w:abstractNumId w:val="19"/>
  </w:num>
  <w:num w:numId="18">
    <w:abstractNumId w:val="5"/>
  </w:num>
  <w:num w:numId="19">
    <w:abstractNumId w:val="3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5DA"/>
    <w:rsid w:val="000051D6"/>
    <w:rsid w:val="00015434"/>
    <w:rsid w:val="0002157A"/>
    <w:rsid w:val="00022780"/>
    <w:rsid w:val="00022B3B"/>
    <w:rsid w:val="0002674F"/>
    <w:rsid w:val="00032417"/>
    <w:rsid w:val="00034A2B"/>
    <w:rsid w:val="00046020"/>
    <w:rsid w:val="00047951"/>
    <w:rsid w:val="00053A3E"/>
    <w:rsid w:val="00063CC5"/>
    <w:rsid w:val="0009214B"/>
    <w:rsid w:val="000943B7"/>
    <w:rsid w:val="000A5720"/>
    <w:rsid w:val="000A7F5C"/>
    <w:rsid w:val="000B12E6"/>
    <w:rsid w:val="000E101A"/>
    <w:rsid w:val="000E28FA"/>
    <w:rsid w:val="00113F19"/>
    <w:rsid w:val="0011473A"/>
    <w:rsid w:val="001328C7"/>
    <w:rsid w:val="0015084F"/>
    <w:rsid w:val="00153AD7"/>
    <w:rsid w:val="00154192"/>
    <w:rsid w:val="00155EE2"/>
    <w:rsid w:val="0019063C"/>
    <w:rsid w:val="00193DC1"/>
    <w:rsid w:val="001A30F9"/>
    <w:rsid w:val="001B3BB8"/>
    <w:rsid w:val="001C6BB2"/>
    <w:rsid w:val="001D52E1"/>
    <w:rsid w:val="001D575D"/>
    <w:rsid w:val="001E15F3"/>
    <w:rsid w:val="001E5CAD"/>
    <w:rsid w:val="001F2A93"/>
    <w:rsid w:val="002167F4"/>
    <w:rsid w:val="002178C6"/>
    <w:rsid w:val="0022017B"/>
    <w:rsid w:val="002329F5"/>
    <w:rsid w:val="002436E7"/>
    <w:rsid w:val="00265D89"/>
    <w:rsid w:val="00270633"/>
    <w:rsid w:val="002805FA"/>
    <w:rsid w:val="00291430"/>
    <w:rsid w:val="002A56E6"/>
    <w:rsid w:val="002B0237"/>
    <w:rsid w:val="002B250D"/>
    <w:rsid w:val="002B2E83"/>
    <w:rsid w:val="002B570D"/>
    <w:rsid w:val="002C28FA"/>
    <w:rsid w:val="002D3E97"/>
    <w:rsid w:val="002F1CAC"/>
    <w:rsid w:val="00317698"/>
    <w:rsid w:val="003315E6"/>
    <w:rsid w:val="00335939"/>
    <w:rsid w:val="00342D57"/>
    <w:rsid w:val="003608BA"/>
    <w:rsid w:val="00366417"/>
    <w:rsid w:val="00375FE3"/>
    <w:rsid w:val="0038451A"/>
    <w:rsid w:val="00393B82"/>
    <w:rsid w:val="00393F07"/>
    <w:rsid w:val="003958E8"/>
    <w:rsid w:val="003A0CD1"/>
    <w:rsid w:val="003A11AE"/>
    <w:rsid w:val="003A20E7"/>
    <w:rsid w:val="003A785A"/>
    <w:rsid w:val="003C7480"/>
    <w:rsid w:val="003D0567"/>
    <w:rsid w:val="003E23A1"/>
    <w:rsid w:val="003E60BD"/>
    <w:rsid w:val="003F2833"/>
    <w:rsid w:val="00402B0A"/>
    <w:rsid w:val="00412802"/>
    <w:rsid w:val="0042032C"/>
    <w:rsid w:val="00424D9A"/>
    <w:rsid w:val="0042570B"/>
    <w:rsid w:val="00435E28"/>
    <w:rsid w:val="004576BE"/>
    <w:rsid w:val="004640DF"/>
    <w:rsid w:val="00464540"/>
    <w:rsid w:val="00476ADC"/>
    <w:rsid w:val="004842CC"/>
    <w:rsid w:val="004957F7"/>
    <w:rsid w:val="004A7C2F"/>
    <w:rsid w:val="004C013C"/>
    <w:rsid w:val="004C53D7"/>
    <w:rsid w:val="004E410C"/>
    <w:rsid w:val="004F7C1F"/>
    <w:rsid w:val="0051350F"/>
    <w:rsid w:val="00514BCA"/>
    <w:rsid w:val="0052324E"/>
    <w:rsid w:val="0052708F"/>
    <w:rsid w:val="0052741B"/>
    <w:rsid w:val="00527608"/>
    <w:rsid w:val="00531751"/>
    <w:rsid w:val="00531CDA"/>
    <w:rsid w:val="00550ECE"/>
    <w:rsid w:val="00556542"/>
    <w:rsid w:val="005601AD"/>
    <w:rsid w:val="005620A7"/>
    <w:rsid w:val="005627EA"/>
    <w:rsid w:val="00565225"/>
    <w:rsid w:val="00572E03"/>
    <w:rsid w:val="005907EF"/>
    <w:rsid w:val="005909AE"/>
    <w:rsid w:val="00591C4F"/>
    <w:rsid w:val="005B6A07"/>
    <w:rsid w:val="005C355D"/>
    <w:rsid w:val="005C5D09"/>
    <w:rsid w:val="005C6DF7"/>
    <w:rsid w:val="005E5E4B"/>
    <w:rsid w:val="005F7503"/>
    <w:rsid w:val="005F77E4"/>
    <w:rsid w:val="00615D77"/>
    <w:rsid w:val="006257D5"/>
    <w:rsid w:val="00625F71"/>
    <w:rsid w:val="00644604"/>
    <w:rsid w:val="00645D56"/>
    <w:rsid w:val="00653555"/>
    <w:rsid w:val="00663E55"/>
    <w:rsid w:val="0066568F"/>
    <w:rsid w:val="00671749"/>
    <w:rsid w:val="0067327F"/>
    <w:rsid w:val="006776E0"/>
    <w:rsid w:val="006777FE"/>
    <w:rsid w:val="00693136"/>
    <w:rsid w:val="00697FB8"/>
    <w:rsid w:val="006A46A6"/>
    <w:rsid w:val="006A715B"/>
    <w:rsid w:val="006B7653"/>
    <w:rsid w:val="006B7D73"/>
    <w:rsid w:val="006C13A9"/>
    <w:rsid w:val="006C61FE"/>
    <w:rsid w:val="006D2911"/>
    <w:rsid w:val="00716FB1"/>
    <w:rsid w:val="007308BF"/>
    <w:rsid w:val="00740446"/>
    <w:rsid w:val="00741EDB"/>
    <w:rsid w:val="007470C6"/>
    <w:rsid w:val="007479F9"/>
    <w:rsid w:val="0075271E"/>
    <w:rsid w:val="0075337C"/>
    <w:rsid w:val="007603E0"/>
    <w:rsid w:val="00773B20"/>
    <w:rsid w:val="00773EA6"/>
    <w:rsid w:val="00775265"/>
    <w:rsid w:val="007752AD"/>
    <w:rsid w:val="00782C4B"/>
    <w:rsid w:val="007A0E73"/>
    <w:rsid w:val="007D6061"/>
    <w:rsid w:val="007F1EDA"/>
    <w:rsid w:val="007F34C0"/>
    <w:rsid w:val="007F39D1"/>
    <w:rsid w:val="007F4F83"/>
    <w:rsid w:val="00801019"/>
    <w:rsid w:val="00815E8E"/>
    <w:rsid w:val="008208C1"/>
    <w:rsid w:val="008260EF"/>
    <w:rsid w:val="008309E3"/>
    <w:rsid w:val="00831A70"/>
    <w:rsid w:val="00837887"/>
    <w:rsid w:val="00851F1F"/>
    <w:rsid w:val="00890B70"/>
    <w:rsid w:val="0089148D"/>
    <w:rsid w:val="008A68A9"/>
    <w:rsid w:val="008B4402"/>
    <w:rsid w:val="008D038F"/>
    <w:rsid w:val="008D5F75"/>
    <w:rsid w:val="008E7878"/>
    <w:rsid w:val="00915EBA"/>
    <w:rsid w:val="0092782C"/>
    <w:rsid w:val="009313F2"/>
    <w:rsid w:val="009336DD"/>
    <w:rsid w:val="00935DBB"/>
    <w:rsid w:val="00942B6D"/>
    <w:rsid w:val="00944BC6"/>
    <w:rsid w:val="009502D4"/>
    <w:rsid w:val="009574EC"/>
    <w:rsid w:val="00957FF3"/>
    <w:rsid w:val="0096222E"/>
    <w:rsid w:val="00963738"/>
    <w:rsid w:val="00975999"/>
    <w:rsid w:val="00977E74"/>
    <w:rsid w:val="00981EFC"/>
    <w:rsid w:val="00987514"/>
    <w:rsid w:val="00991418"/>
    <w:rsid w:val="00992AFC"/>
    <w:rsid w:val="009941F1"/>
    <w:rsid w:val="00994A15"/>
    <w:rsid w:val="009B277E"/>
    <w:rsid w:val="009C65DC"/>
    <w:rsid w:val="009D233F"/>
    <w:rsid w:val="009D5B16"/>
    <w:rsid w:val="009D63C0"/>
    <w:rsid w:val="009E4A58"/>
    <w:rsid w:val="00A00BCC"/>
    <w:rsid w:val="00A12B8E"/>
    <w:rsid w:val="00A24ED5"/>
    <w:rsid w:val="00A61464"/>
    <w:rsid w:val="00A7029D"/>
    <w:rsid w:val="00A71410"/>
    <w:rsid w:val="00A764CB"/>
    <w:rsid w:val="00A924BA"/>
    <w:rsid w:val="00A92C08"/>
    <w:rsid w:val="00A955A4"/>
    <w:rsid w:val="00AA3793"/>
    <w:rsid w:val="00AB13D6"/>
    <w:rsid w:val="00AB3C1A"/>
    <w:rsid w:val="00AB6B99"/>
    <w:rsid w:val="00AC4EB6"/>
    <w:rsid w:val="00AD54DC"/>
    <w:rsid w:val="00AE2CBA"/>
    <w:rsid w:val="00AF76C3"/>
    <w:rsid w:val="00B00926"/>
    <w:rsid w:val="00B029BC"/>
    <w:rsid w:val="00B05A9E"/>
    <w:rsid w:val="00B10EB3"/>
    <w:rsid w:val="00B120AF"/>
    <w:rsid w:val="00B12FC5"/>
    <w:rsid w:val="00B1453A"/>
    <w:rsid w:val="00B22322"/>
    <w:rsid w:val="00B30C87"/>
    <w:rsid w:val="00B43B7C"/>
    <w:rsid w:val="00B5164E"/>
    <w:rsid w:val="00B5179E"/>
    <w:rsid w:val="00B637D3"/>
    <w:rsid w:val="00B84C33"/>
    <w:rsid w:val="00B9409B"/>
    <w:rsid w:val="00BA1199"/>
    <w:rsid w:val="00BA1755"/>
    <w:rsid w:val="00BA34EB"/>
    <w:rsid w:val="00BC1375"/>
    <w:rsid w:val="00BD3BF3"/>
    <w:rsid w:val="00BE3D6F"/>
    <w:rsid w:val="00BE7C82"/>
    <w:rsid w:val="00BF25B8"/>
    <w:rsid w:val="00BF5E0D"/>
    <w:rsid w:val="00C03BB7"/>
    <w:rsid w:val="00C10D4C"/>
    <w:rsid w:val="00C15DA9"/>
    <w:rsid w:val="00C24970"/>
    <w:rsid w:val="00C37FFE"/>
    <w:rsid w:val="00C43093"/>
    <w:rsid w:val="00C45ACA"/>
    <w:rsid w:val="00C513DD"/>
    <w:rsid w:val="00C51637"/>
    <w:rsid w:val="00C51C22"/>
    <w:rsid w:val="00C55274"/>
    <w:rsid w:val="00C6077B"/>
    <w:rsid w:val="00C661F5"/>
    <w:rsid w:val="00C67EDE"/>
    <w:rsid w:val="00C72DE7"/>
    <w:rsid w:val="00C834E4"/>
    <w:rsid w:val="00C92D2D"/>
    <w:rsid w:val="00C93F3A"/>
    <w:rsid w:val="00C94868"/>
    <w:rsid w:val="00CB1618"/>
    <w:rsid w:val="00CB30C0"/>
    <w:rsid w:val="00CB3F66"/>
    <w:rsid w:val="00CC0A31"/>
    <w:rsid w:val="00CC11EF"/>
    <w:rsid w:val="00CC1DCA"/>
    <w:rsid w:val="00CE177E"/>
    <w:rsid w:val="00CE3FDE"/>
    <w:rsid w:val="00CF4513"/>
    <w:rsid w:val="00D01B62"/>
    <w:rsid w:val="00D13232"/>
    <w:rsid w:val="00D2471F"/>
    <w:rsid w:val="00D41505"/>
    <w:rsid w:val="00D42E37"/>
    <w:rsid w:val="00D44125"/>
    <w:rsid w:val="00D522D5"/>
    <w:rsid w:val="00D61B6F"/>
    <w:rsid w:val="00D74A79"/>
    <w:rsid w:val="00D80957"/>
    <w:rsid w:val="00D87E53"/>
    <w:rsid w:val="00D93215"/>
    <w:rsid w:val="00D93FAD"/>
    <w:rsid w:val="00D962A1"/>
    <w:rsid w:val="00DA0FA9"/>
    <w:rsid w:val="00DA5F42"/>
    <w:rsid w:val="00DC0A87"/>
    <w:rsid w:val="00DD707D"/>
    <w:rsid w:val="00DE5ECA"/>
    <w:rsid w:val="00DF00E3"/>
    <w:rsid w:val="00DF42D5"/>
    <w:rsid w:val="00DF462C"/>
    <w:rsid w:val="00E02ED5"/>
    <w:rsid w:val="00E065DA"/>
    <w:rsid w:val="00E139C4"/>
    <w:rsid w:val="00E1455C"/>
    <w:rsid w:val="00E23097"/>
    <w:rsid w:val="00E77002"/>
    <w:rsid w:val="00E934CB"/>
    <w:rsid w:val="00EB2FD6"/>
    <w:rsid w:val="00EC5D74"/>
    <w:rsid w:val="00EC738B"/>
    <w:rsid w:val="00ED1C40"/>
    <w:rsid w:val="00ED4090"/>
    <w:rsid w:val="00ED5BBB"/>
    <w:rsid w:val="00EF129B"/>
    <w:rsid w:val="00EF7B46"/>
    <w:rsid w:val="00EF7EB1"/>
    <w:rsid w:val="00F00DC0"/>
    <w:rsid w:val="00F04454"/>
    <w:rsid w:val="00F11F36"/>
    <w:rsid w:val="00F2504A"/>
    <w:rsid w:val="00F337CB"/>
    <w:rsid w:val="00F339DD"/>
    <w:rsid w:val="00F42629"/>
    <w:rsid w:val="00F46B79"/>
    <w:rsid w:val="00F758A7"/>
    <w:rsid w:val="00F760FE"/>
    <w:rsid w:val="00F83151"/>
    <w:rsid w:val="00F83893"/>
    <w:rsid w:val="00F85727"/>
    <w:rsid w:val="00F901DC"/>
    <w:rsid w:val="00FA5A9F"/>
    <w:rsid w:val="00FA7B21"/>
    <w:rsid w:val="00FB7902"/>
    <w:rsid w:val="00FC1956"/>
    <w:rsid w:val="00FD1042"/>
    <w:rsid w:val="00FE2537"/>
    <w:rsid w:val="00FF6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C6CE4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417"/>
    <w:rPr>
      <w:rFonts w:ascii="Tahoma" w:hAnsi="Tahoma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rsid w:val="004E410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4E410C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42629"/>
    <w:rPr>
      <w:rFonts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42629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17698"/>
    <w:rPr>
      <w:rFonts w:ascii="Tahoma" w:hAnsi="Tahoma"/>
      <w:sz w:val="22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FC195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FC1956"/>
    <w:rPr>
      <w:rFonts w:ascii="Tahoma" w:hAnsi="Tahoma"/>
      <w:sz w:val="22"/>
    </w:rPr>
  </w:style>
  <w:style w:type="paragraph" w:styleId="Prrafodelista">
    <w:name w:val="List Paragraph"/>
    <w:basedOn w:val="Normal"/>
    <w:uiPriority w:val="34"/>
    <w:qFormat/>
    <w:rsid w:val="00FB7902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8D038F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FE2537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417"/>
    <w:rPr>
      <w:rFonts w:ascii="Tahoma" w:hAnsi="Tahoma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rsid w:val="004E410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4E410C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42629"/>
    <w:rPr>
      <w:rFonts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42629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17698"/>
    <w:rPr>
      <w:rFonts w:ascii="Tahoma" w:hAnsi="Tahoma"/>
      <w:sz w:val="22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FC195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FC1956"/>
    <w:rPr>
      <w:rFonts w:ascii="Tahoma" w:hAnsi="Tahoma"/>
      <w:sz w:val="22"/>
    </w:rPr>
  </w:style>
  <w:style w:type="paragraph" w:styleId="Prrafodelista">
    <w:name w:val="List Paragraph"/>
    <w:basedOn w:val="Normal"/>
    <w:uiPriority w:val="34"/>
    <w:qFormat/>
    <w:rsid w:val="00FB7902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8D038F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FE253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rrhh.moncloa@grupohla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martina.CLINICAMONCLOA\Escritorio\Pagina%201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0F30E603AA80647A7248D5B769FDFDB" ma:contentTypeVersion="8" ma:contentTypeDescription="Crear nuevo documento." ma:contentTypeScope="" ma:versionID="817aa63cd1c95ff559bd6c5a941b4e23">
  <xsd:schema xmlns:xsd="http://www.w3.org/2001/XMLSchema" xmlns:xs="http://www.w3.org/2001/XMLSchema" xmlns:p="http://schemas.microsoft.com/office/2006/metadata/properties" xmlns:ns3="67f2b6f5-526c-4bfd-b7a3-62bde9905f3a" targetNamespace="http://schemas.microsoft.com/office/2006/metadata/properties" ma:root="true" ma:fieldsID="7a85672de8df8de04164524eb3639a51" ns3:_="">
    <xsd:import namespace="67f2b6f5-526c-4bfd-b7a3-62bde9905f3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f2b6f5-526c-4bfd-b7a3-62bde9905f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0266E-B2E5-4018-84C9-0CAA4A633C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f2b6f5-526c-4bfd-b7a3-62bde9905f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79EAE6-DA68-41D7-A0EB-994CE58B58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A02CA1-14DA-45EF-94E3-E060D6FE6D58}">
  <ds:schemaRefs>
    <ds:schemaRef ds:uri="http://purl.org/dc/dcmitype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purl.org/dc/terms/"/>
    <ds:schemaRef ds:uri="67f2b6f5-526c-4bfd-b7a3-62bde9905f3a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9C2E00BF-1EF0-418F-A3FC-5D534494E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Pagina 1.dot</Template>
  <TotalTime>0</TotalTime>
  <Pages>1</Pages>
  <Words>92</Words>
  <Characters>601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CLIINICA MONCLOA</Company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rmartina</dc:creator>
  <cp:lastModifiedBy>Segon</cp:lastModifiedBy>
  <cp:revision>2</cp:revision>
  <cp:lastPrinted>2021-04-08T10:36:00Z</cp:lastPrinted>
  <dcterms:created xsi:type="dcterms:W3CDTF">2021-07-06T06:50:00Z</dcterms:created>
  <dcterms:modified xsi:type="dcterms:W3CDTF">2021-07-06T06:50:00Z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0x01010050F30E603AA80647A7248D5B769FDFDB</vt:lpwstr>
  </property>
</Properties>
</file>